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900" w:firstLineChars="1750"/>
        <w:rPr>
          <w:rFonts w:ascii="仿宋_GB2312" w:eastAsia="仿宋_GB2312"/>
          <w:sz w:val="28"/>
          <w:szCs w:val="28"/>
        </w:rPr>
      </w:pPr>
    </w:p>
    <w:p>
      <w:pPr>
        <w:ind w:firstLine="4900" w:firstLineChars="1750"/>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after="312" w:afterLines="100" w:line="600" w:lineRule="exact"/>
        <w:jc w:val="center"/>
        <w:rPr>
          <w:rFonts w:ascii="仿宋_GB2312" w:hAnsi="宋体" w:eastAsia="仿宋_GB2312"/>
          <w:sz w:val="36"/>
          <w:szCs w:val="36"/>
        </w:rPr>
      </w:pPr>
      <w:r>
        <w:rPr>
          <w:rFonts w:hint="eastAsia" w:ascii="仿宋_GB2312" w:hAnsi="宋体" w:eastAsia="仿宋_GB2312"/>
          <w:sz w:val="36"/>
          <w:szCs w:val="36"/>
        </w:rPr>
        <w:t>民院党发〔201</w:t>
      </w:r>
      <w:r>
        <w:rPr>
          <w:rFonts w:hint="eastAsia" w:ascii="仿宋_GB2312" w:hAnsi="宋体" w:eastAsia="仿宋_GB2312"/>
          <w:sz w:val="36"/>
          <w:szCs w:val="36"/>
          <w:lang w:val="en-US" w:eastAsia="zh-CN"/>
        </w:rPr>
        <w:t>8</w:t>
      </w:r>
      <w:r>
        <w:rPr>
          <w:rFonts w:hint="eastAsia" w:ascii="仿宋_GB2312" w:hAnsi="宋体" w:eastAsia="仿宋_GB2312"/>
          <w:sz w:val="36"/>
          <w:szCs w:val="36"/>
        </w:rPr>
        <w:t>〕</w:t>
      </w:r>
      <w:r>
        <w:rPr>
          <w:rFonts w:hint="eastAsia" w:ascii="仿宋_GB2312" w:hAnsi="宋体" w:eastAsia="仿宋_GB2312"/>
          <w:sz w:val="36"/>
          <w:szCs w:val="36"/>
          <w:lang w:val="en-US" w:eastAsia="zh-CN"/>
        </w:rPr>
        <w:t>2</w:t>
      </w:r>
      <w:r>
        <w:rPr>
          <w:rFonts w:hint="eastAsia" w:ascii="仿宋_GB2312" w:hAnsi="宋体" w:eastAsia="仿宋_GB2312"/>
          <w:sz w:val="36"/>
          <w:szCs w:val="36"/>
        </w:rPr>
        <w:t>号</w:t>
      </w:r>
    </w:p>
    <w:p>
      <w:pPr>
        <w:spacing w:before="312" w:beforeLines="10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p>
    <w:p>
      <w:pPr>
        <w:spacing w:before="312" w:beforeLines="10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民族教育学院关于开展</w:t>
      </w:r>
      <w:r>
        <w:rPr>
          <w:rFonts w:hint="eastAsia" w:ascii="方正小标宋简体" w:hAnsi="方正小标宋简体" w:eastAsia="方正小标宋简体" w:cs="方正小标宋简体"/>
          <w:sz w:val="44"/>
          <w:szCs w:val="44"/>
          <w:lang w:eastAsia="zh-CN"/>
        </w:rPr>
        <w:t>以</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学习、贯彻、维护、遵守新党章，做新时代合格党员</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为主题的党日活动的通知</w:t>
      </w:r>
    </w:p>
    <w:p>
      <w:pPr>
        <w:widowControl/>
        <w:spacing w:line="480" w:lineRule="exact"/>
        <w:ind w:firstLine="640" w:firstLineChars="200"/>
        <w:jc w:val="left"/>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仿宋_GB2312"/>
          <w:color w:val="000000"/>
          <w:sz w:val="28"/>
          <w:szCs w:val="28"/>
          <w:lang w:eastAsia="zh-CN" w:bidi="ar"/>
        </w:rPr>
      </w:pPr>
      <w:r>
        <w:rPr>
          <w:rFonts w:hint="eastAsia" w:ascii="仿宋_GB2312" w:hAnsi="仿宋" w:eastAsia="仿宋_GB2312" w:cs="仿宋_GB2312"/>
          <w:color w:val="000000"/>
          <w:sz w:val="28"/>
          <w:szCs w:val="28"/>
          <w:lang w:eastAsia="zh-CN" w:bidi="ar"/>
        </w:rPr>
        <w:t>民族教育学院各党支部：</w:t>
      </w: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firstLine="560" w:firstLineChars="200"/>
        <w:jc w:val="left"/>
        <w:textAlignment w:val="auto"/>
        <w:outlineLvl w:val="9"/>
        <w:rPr>
          <w:rFonts w:hint="eastAsia" w:ascii="仿宋_GB2312" w:hAnsi="仿宋" w:eastAsia="仿宋_GB2312" w:cs="仿宋_GB2312"/>
          <w:color w:val="000000"/>
          <w:sz w:val="28"/>
          <w:szCs w:val="28"/>
          <w:lang w:eastAsia="zh-CN" w:bidi="ar"/>
        </w:rPr>
      </w:pPr>
      <w:r>
        <w:rPr>
          <w:rFonts w:hint="eastAsia" w:ascii="仿宋_GB2312" w:hAnsi="仿宋" w:eastAsia="仿宋_GB2312" w:cs="仿宋_GB2312"/>
          <w:color w:val="000000"/>
          <w:sz w:val="28"/>
          <w:szCs w:val="28"/>
          <w:lang w:eastAsia="zh-CN" w:bidi="ar"/>
        </w:rPr>
        <w:t>根据南工党组〔201</w:t>
      </w:r>
      <w:r>
        <w:rPr>
          <w:rFonts w:hint="eastAsia" w:ascii="仿宋_GB2312" w:hAnsi="仿宋" w:eastAsia="仿宋_GB2312" w:cs="仿宋_GB2312"/>
          <w:color w:val="000000"/>
          <w:sz w:val="28"/>
          <w:szCs w:val="28"/>
          <w:lang w:val="en-US" w:eastAsia="zh-CN" w:bidi="ar"/>
        </w:rPr>
        <w:t>8</w:t>
      </w:r>
      <w:r>
        <w:rPr>
          <w:rFonts w:hint="eastAsia" w:ascii="仿宋_GB2312" w:hAnsi="仿宋" w:eastAsia="仿宋_GB2312" w:cs="仿宋_GB2312"/>
          <w:color w:val="000000"/>
          <w:sz w:val="28"/>
          <w:szCs w:val="28"/>
          <w:lang w:eastAsia="zh-CN" w:bidi="ar"/>
        </w:rPr>
        <w:t>〕</w:t>
      </w:r>
      <w:r>
        <w:rPr>
          <w:rFonts w:hint="eastAsia" w:ascii="仿宋_GB2312" w:hAnsi="仿宋" w:eastAsia="仿宋_GB2312" w:cs="仿宋_GB2312"/>
          <w:color w:val="000000"/>
          <w:sz w:val="28"/>
          <w:szCs w:val="28"/>
          <w:lang w:val="en-US" w:eastAsia="zh-CN" w:bidi="ar"/>
        </w:rPr>
        <w:t>12</w:t>
      </w:r>
      <w:r>
        <w:rPr>
          <w:rFonts w:hint="eastAsia" w:ascii="仿宋_GB2312" w:hAnsi="仿宋" w:eastAsia="仿宋_GB2312" w:cs="仿宋_GB2312"/>
          <w:color w:val="000000"/>
          <w:sz w:val="28"/>
          <w:szCs w:val="28"/>
          <w:lang w:eastAsia="zh-CN" w:bidi="ar"/>
        </w:rPr>
        <w:t>号《关于新学期开展以“学习、贯彻、维护、遵守新党章，做新时代合格党员”为主题的党日活动的通知》要求，为进一步加强我院师生党员持续深入学习党的十九大精神和习近平新时代中国特色社会主义思想，为新学期各项工作的开展做好政治引领，经学院研究决定，在学院党总支及各党支部中切实开展以“学习、贯彻、维护、遵守新党章，做新时代合格党员”为主题的党日活动。</w:t>
      </w:r>
      <w:r>
        <w:rPr>
          <w:rFonts w:hint="eastAsia" w:ascii="仿宋_GB2312" w:hAnsi="仿宋" w:eastAsia="仿宋_GB2312" w:cs="仿宋_GB2312"/>
          <w:color w:val="000000"/>
          <w:sz w:val="28"/>
          <w:szCs w:val="28"/>
          <w:lang w:val="en-US" w:eastAsia="zh-CN" w:bidi="ar"/>
        </w:rPr>
        <w:t>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一、会议</w:t>
      </w:r>
      <w:r>
        <w:rPr>
          <w:rFonts w:hint="eastAsia" w:ascii="仿宋" w:hAnsi="仿宋" w:eastAsia="仿宋" w:cs="仿宋"/>
          <w:b/>
          <w:bCs/>
          <w:sz w:val="32"/>
          <w:szCs w:val="32"/>
        </w:rPr>
        <w:t>时间：</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日（周</w:t>
      </w:r>
      <w:r>
        <w:rPr>
          <w:rFonts w:hint="eastAsia" w:ascii="仿宋" w:hAnsi="仿宋" w:eastAsia="仿宋" w:cs="仿宋"/>
          <w:sz w:val="32"/>
          <w:szCs w:val="32"/>
          <w:lang w:eastAsia="zh-CN"/>
        </w:rPr>
        <w:t>二</w:t>
      </w:r>
      <w:r>
        <w:rPr>
          <w:rFonts w:hint="eastAsia" w:ascii="仿宋" w:hAnsi="仿宋" w:eastAsia="仿宋" w:cs="仿宋"/>
          <w:sz w:val="32"/>
          <w:szCs w:val="32"/>
        </w:rPr>
        <w:t>）下午</w:t>
      </w:r>
      <w:r>
        <w:rPr>
          <w:rFonts w:hint="eastAsia" w:ascii="仿宋" w:hAnsi="仿宋" w:eastAsia="仿宋" w:cs="仿宋"/>
          <w:sz w:val="32"/>
          <w:szCs w:val="32"/>
          <w:lang w:val="en-US" w:eastAsia="zh-CN"/>
        </w:rPr>
        <w:t>两点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二、会议地点：</w:t>
      </w:r>
      <w:r>
        <w:rPr>
          <w:rFonts w:hint="eastAsia" w:ascii="仿宋" w:hAnsi="仿宋" w:eastAsia="仿宋" w:cs="仿宋"/>
          <w:sz w:val="32"/>
          <w:szCs w:val="32"/>
          <w:lang w:val="en-US" w:eastAsia="zh-CN"/>
        </w:rPr>
        <w:t>16栋1610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三、主持人：</w:t>
      </w:r>
      <w:r>
        <w:rPr>
          <w:rFonts w:hint="eastAsia" w:ascii="仿宋" w:hAnsi="仿宋" w:eastAsia="仿宋" w:cs="仿宋"/>
          <w:sz w:val="32"/>
          <w:szCs w:val="32"/>
          <w:lang w:eastAsia="zh-CN"/>
        </w:rPr>
        <w:t>韩继锋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四、参会人员：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韩继锋、娄全福、侯孟龙、陈宝勇、姜媛媛、王洪波、孙婉君、熊美云、罗诚、张健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1.参会人员佩戴党徽，提前10分钟入场，不得无故旷会、迟到、早退。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2.会议期间，严格</w:t>
      </w:r>
      <w:bookmarkStart w:id="0" w:name="_GoBack"/>
      <w:bookmarkEnd w:id="0"/>
      <w:r>
        <w:rPr>
          <w:rFonts w:hint="eastAsia" w:ascii="仿宋" w:hAnsi="仿宋" w:eastAsia="仿宋" w:cs="仿宋"/>
          <w:sz w:val="32"/>
          <w:szCs w:val="32"/>
          <w:lang w:val="en-US" w:eastAsia="zh-CN"/>
        </w:rPr>
        <w:t>遵守会议纪律，将手机关闭或调至静音状态，并认真做好新党章学习笔记。</w:t>
      </w: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bidi="ar"/>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bidi="ar"/>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val="en-US" w:eastAsia="zh-CN" w:bidi="ar"/>
        </w:rPr>
      </w:pPr>
      <w:r>
        <w:rPr>
          <w:rFonts w:hint="eastAsia" w:ascii="仿宋_GB2312" w:hAnsi="仿宋" w:eastAsia="仿宋_GB2312" w:cs="’Times New Roman’"/>
          <w:color w:val="000000"/>
          <w:sz w:val="32"/>
          <w:szCs w:val="32"/>
          <w:lang w:val="en-US" w:eastAsia="zh-CN" w:bidi="ar"/>
        </w:rPr>
        <w:t xml:space="preserve"> </w:t>
      </w: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val="en-US" w:eastAsia="zh-CN" w:bidi="ar"/>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val="en-US" w:eastAsia="zh-CN" w:bidi="ar"/>
        </w:rPr>
      </w:pPr>
    </w:p>
    <w:p>
      <w:pPr>
        <w:keepNext w:val="0"/>
        <w:keepLines w:val="0"/>
        <w:pageBreakBefore w:val="0"/>
        <w:widowControl w:val="0"/>
        <w:kinsoku/>
        <w:wordWrap w:val="0"/>
        <w:overflowPunct/>
        <w:topLinePunct w:val="0"/>
        <w:autoSpaceDE w:val="0"/>
        <w:autoSpaceDN/>
        <w:bidi w:val="0"/>
        <w:adjustRightInd/>
        <w:snapToGrid/>
        <w:spacing w:line="560" w:lineRule="exact"/>
        <w:ind w:left="0" w:leftChars="0" w:right="0" w:rightChars="0" w:firstLine="5920" w:firstLineChars="1850"/>
        <w:jc w:val="left"/>
        <w:textAlignment w:val="auto"/>
        <w:outlineLvl w:val="9"/>
        <w:rPr>
          <w:rFonts w:hint="eastAsia" w:ascii="仿宋_GB2312" w:hAnsi="仿宋" w:eastAsia="仿宋_GB2312" w:cs="’Times New Roman’"/>
          <w:color w:val="000000"/>
          <w:sz w:val="32"/>
          <w:szCs w:val="32"/>
          <w:lang w:val="en-US" w:eastAsia="zh-CN" w:bidi="ar"/>
        </w:rPr>
      </w:pPr>
    </w:p>
    <w:p>
      <w:pPr>
        <w:keepNext w:val="0"/>
        <w:keepLines w:val="0"/>
        <w:pageBreakBefore w:val="0"/>
        <w:widowControl w:val="0"/>
        <w:kinsoku/>
        <w:wordWrap w:val="0"/>
        <w:overflowPunct/>
        <w:topLinePunct w:val="0"/>
        <w:autoSpaceDE w:val="0"/>
        <w:autoSpaceDN/>
        <w:bidi w:val="0"/>
        <w:adjustRightInd/>
        <w:snapToGrid/>
        <w:spacing w:line="560" w:lineRule="exact"/>
        <w:ind w:left="0" w:leftChars="0" w:right="0" w:rightChars="0" w:firstLine="5920" w:firstLineChars="1850"/>
        <w:jc w:val="left"/>
        <w:textAlignment w:val="auto"/>
        <w:outlineLvl w:val="9"/>
        <w:rPr>
          <w:rFonts w:hint="eastAsia" w:ascii="仿宋_GB2312" w:hAnsi="仿宋" w:eastAsia="仿宋_GB2312" w:cs="’Times New Roman’"/>
          <w:color w:val="000000"/>
          <w:sz w:val="32"/>
          <w:szCs w:val="32"/>
          <w:lang w:bidi="ar"/>
        </w:rPr>
      </w:pPr>
      <w:r>
        <w:rPr>
          <w:rFonts w:hint="eastAsia" w:ascii="仿宋_GB2312" w:hAnsi="仿宋" w:eastAsia="仿宋_GB2312" w:cs="’Times New Roman’"/>
          <w:color w:val="000000"/>
          <w:sz w:val="32"/>
          <w:szCs w:val="32"/>
          <w:lang w:bidi="ar"/>
        </w:rPr>
        <w:t>中共南昌工学院</w:t>
      </w: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firstLine="4800" w:firstLineChars="1500"/>
        <w:jc w:val="left"/>
        <w:textAlignment w:val="auto"/>
        <w:outlineLvl w:val="9"/>
        <w:rPr>
          <w:rFonts w:hint="eastAsia" w:ascii="仿宋_GB2312" w:hAnsi="仿宋" w:eastAsia="仿宋_GB2312" w:cs="’Times New Roman’"/>
          <w:color w:val="000000"/>
          <w:sz w:val="32"/>
          <w:szCs w:val="32"/>
          <w:lang w:bidi="ar"/>
        </w:rPr>
      </w:pPr>
      <w:r>
        <w:rPr>
          <w:rFonts w:hint="eastAsia" w:ascii="仿宋_GB2312" w:hAnsi="仿宋" w:eastAsia="仿宋_GB2312" w:cs="’Times New Roman’"/>
          <w:color w:val="000000"/>
          <w:sz w:val="32"/>
          <w:szCs w:val="32"/>
          <w:lang w:bidi="ar"/>
        </w:rPr>
        <w:t>民族教育学院总支委员会</w:t>
      </w:r>
    </w:p>
    <w:p>
      <w:pPr>
        <w:keepNext w:val="0"/>
        <w:keepLines w:val="0"/>
        <w:pageBreakBefore w:val="0"/>
        <w:widowControl w:val="0"/>
        <w:kinsoku/>
        <w:wordWrap w:val="0"/>
        <w:overflowPunct/>
        <w:topLinePunct w:val="0"/>
        <w:autoSpaceDE w:val="0"/>
        <w:autoSpaceDN/>
        <w:bidi w:val="0"/>
        <w:adjustRightInd/>
        <w:snapToGrid/>
        <w:spacing w:line="560" w:lineRule="exact"/>
        <w:ind w:left="0" w:leftChars="0" w:right="0" w:rightChars="0" w:firstLine="5760" w:firstLineChars="1800"/>
        <w:jc w:val="left"/>
        <w:textAlignment w:val="auto"/>
        <w:outlineLvl w:val="9"/>
        <w:rPr>
          <w:rFonts w:hint="eastAsia" w:ascii="仿宋_GB2312" w:hAnsi="仿宋" w:eastAsia="仿宋_GB2312" w:cs="’Times New Roman’"/>
          <w:color w:val="000000"/>
          <w:sz w:val="32"/>
          <w:szCs w:val="32"/>
          <w:lang w:bidi="ar"/>
        </w:rPr>
      </w:pPr>
      <w:r>
        <w:rPr>
          <w:rFonts w:hint="eastAsia" w:ascii="仿宋_GB2312" w:hAnsi="仿宋" w:eastAsia="仿宋_GB2312" w:cs="’Times New Roman’"/>
          <w:color w:val="000000"/>
          <w:sz w:val="32"/>
          <w:szCs w:val="32"/>
          <w:lang w:bidi="ar"/>
        </w:rPr>
        <w:t>201</w:t>
      </w:r>
      <w:r>
        <w:rPr>
          <w:rFonts w:hint="eastAsia" w:ascii="仿宋_GB2312" w:hAnsi="仿宋" w:eastAsia="仿宋_GB2312" w:cs="’Times New Roman’"/>
          <w:color w:val="000000"/>
          <w:sz w:val="32"/>
          <w:szCs w:val="32"/>
          <w:lang w:val="en-US" w:eastAsia="zh-CN" w:bidi="ar"/>
        </w:rPr>
        <w:t>8</w:t>
      </w:r>
      <w:r>
        <w:rPr>
          <w:rFonts w:hint="eastAsia" w:ascii="仿宋_GB2312" w:hAnsi="仿宋" w:eastAsia="仿宋_GB2312" w:cs="’Times New Roman’"/>
          <w:color w:val="000000"/>
          <w:sz w:val="32"/>
          <w:szCs w:val="32"/>
          <w:lang w:bidi="ar"/>
        </w:rPr>
        <w:t>年</w:t>
      </w:r>
      <w:r>
        <w:rPr>
          <w:rFonts w:hint="eastAsia" w:ascii="仿宋_GB2312" w:hAnsi="仿宋" w:eastAsia="仿宋_GB2312" w:cs="’Times New Roman’"/>
          <w:color w:val="000000"/>
          <w:sz w:val="32"/>
          <w:szCs w:val="32"/>
          <w:lang w:val="en-US" w:eastAsia="zh-CN" w:bidi="ar"/>
        </w:rPr>
        <w:t>3</w:t>
      </w:r>
      <w:r>
        <w:rPr>
          <w:rFonts w:hint="eastAsia" w:ascii="仿宋_GB2312" w:hAnsi="仿宋" w:eastAsia="仿宋_GB2312" w:cs="’Times New Roman’"/>
          <w:color w:val="000000"/>
          <w:sz w:val="32"/>
          <w:szCs w:val="32"/>
          <w:lang w:bidi="ar"/>
        </w:rPr>
        <w:t>月</w:t>
      </w:r>
      <w:r>
        <w:rPr>
          <w:rFonts w:hint="eastAsia" w:ascii="仿宋_GB2312" w:hAnsi="仿宋" w:eastAsia="仿宋_GB2312" w:cs="’Times New Roman’"/>
          <w:color w:val="000000"/>
          <w:sz w:val="32"/>
          <w:szCs w:val="32"/>
          <w:lang w:val="en-US" w:eastAsia="zh-CN" w:bidi="ar"/>
        </w:rPr>
        <w:t>12</w:t>
      </w:r>
      <w:r>
        <w:rPr>
          <w:rFonts w:hint="eastAsia" w:ascii="仿宋_GB2312" w:hAnsi="仿宋" w:eastAsia="仿宋_GB2312" w:cs="’Times New Roman’"/>
          <w:color w:val="000000"/>
          <w:sz w:val="32"/>
          <w:szCs w:val="32"/>
          <w:lang w:bidi="ar"/>
        </w:rPr>
        <w:t>日</w:t>
      </w: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bidi="ar"/>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bidi="ar"/>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bidi="ar"/>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bidi="ar"/>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bidi="ar"/>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bidi="ar"/>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bidi="ar"/>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bidi="ar"/>
        </w:rPr>
      </w:pPr>
    </w:p>
    <w:p>
      <w:pPr>
        <w:keepNext w:val="0"/>
        <w:keepLines w:val="0"/>
        <w:pageBreakBefore w:val="0"/>
        <w:widowControl w:val="0"/>
        <w:kinsoku/>
        <w:wordWrap w:val="0"/>
        <w:overflowPunct/>
        <w:topLinePunct w:val="0"/>
        <w:autoSpaceDE w:val="0"/>
        <w:autoSpaceDN/>
        <w:bidi w:val="0"/>
        <w:adjustRightInd/>
        <w:snapToGrid/>
        <w:spacing w:line="560" w:lineRule="exact"/>
        <w:ind w:right="0" w:rightChars="0"/>
        <w:jc w:val="left"/>
        <w:textAlignment w:val="auto"/>
        <w:outlineLvl w:val="9"/>
        <w:rPr>
          <w:rFonts w:hint="eastAsia" w:ascii="仿宋_GB2312" w:hAnsi="仿宋" w:eastAsia="仿宋_GB2312" w:cs="’Times New Roman’"/>
          <w:color w:val="000000"/>
          <w:sz w:val="32"/>
          <w:szCs w:val="32"/>
          <w:lang w:bidi="ar"/>
        </w:rPr>
      </w:pPr>
    </w:p>
    <w:p>
      <w:pPr>
        <w:spacing w:line="420" w:lineRule="exact"/>
        <w:rPr>
          <w:rFonts w:hint="eastAsia" w:ascii="黑体" w:eastAsia="黑体"/>
          <w:sz w:val="32"/>
          <w:szCs w:val="32"/>
          <w:u w:val="single"/>
        </w:rPr>
      </w:pPr>
      <w:r>
        <w:rPr>
          <w:rFonts w:hint="eastAsia" w:ascii="黑体" w:eastAsia="黑体"/>
          <w:sz w:val="32"/>
          <w:szCs w:val="32"/>
          <w:u w:val="single"/>
        </w:rPr>
        <w:t xml:space="preserve">                                                       </w:t>
      </w:r>
    </w:p>
    <w:p>
      <w:pPr>
        <w:spacing w:line="420" w:lineRule="exact"/>
        <w:rPr>
          <w:rFonts w:ascii="仿宋_GB2312" w:eastAsia="仿宋_GB2312"/>
          <w:sz w:val="32"/>
          <w:szCs w:val="32"/>
          <w:u w:val="single"/>
        </w:rPr>
      </w:pPr>
      <w:r>
        <w:rPr>
          <w:rFonts w:hint="eastAsia" w:ascii="仿宋_GB2312" w:eastAsia="仿宋_GB2312"/>
          <w:sz w:val="32"/>
          <w:szCs w:val="32"/>
          <w:u w:val="single"/>
        </w:rPr>
        <w:t>南昌工学院民族教育学院党总支委员会  201</w:t>
      </w:r>
      <w:r>
        <w:rPr>
          <w:rFonts w:hint="eastAsia" w:ascii="仿宋_GB2312" w:eastAsia="仿宋_GB2312"/>
          <w:sz w:val="32"/>
          <w:szCs w:val="32"/>
          <w:u w:val="single"/>
          <w:lang w:val="en-US" w:eastAsia="zh-CN"/>
        </w:rPr>
        <w:t>8</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3</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12</w:t>
      </w:r>
      <w:r>
        <w:rPr>
          <w:rFonts w:hint="eastAsia" w:ascii="仿宋_GB2312" w:eastAsia="仿宋_GB2312"/>
          <w:sz w:val="32"/>
          <w:szCs w:val="32"/>
          <w:u w:val="single"/>
        </w:rPr>
        <w:t xml:space="preserve">日印发 </w:t>
      </w:r>
    </w:p>
    <w:sectPr>
      <w:pgSz w:w="11906" w:h="16838"/>
      <w:pgMar w:top="1361"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w:altName w:val="Courier New"/>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62"/>
    <w:rsid w:val="000243E9"/>
    <w:rsid w:val="0002530E"/>
    <w:rsid w:val="00027CE0"/>
    <w:rsid w:val="0003209B"/>
    <w:rsid w:val="0003460D"/>
    <w:rsid w:val="00037CE2"/>
    <w:rsid w:val="00040C7A"/>
    <w:rsid w:val="00054CD1"/>
    <w:rsid w:val="000A7D32"/>
    <w:rsid w:val="000D2A3F"/>
    <w:rsid w:val="00113836"/>
    <w:rsid w:val="00115C50"/>
    <w:rsid w:val="00120379"/>
    <w:rsid w:val="00122EA1"/>
    <w:rsid w:val="0013240F"/>
    <w:rsid w:val="001503B0"/>
    <w:rsid w:val="001530BE"/>
    <w:rsid w:val="00153CC4"/>
    <w:rsid w:val="001547A5"/>
    <w:rsid w:val="001707A1"/>
    <w:rsid w:val="001750F6"/>
    <w:rsid w:val="00175512"/>
    <w:rsid w:val="00191323"/>
    <w:rsid w:val="00195D6F"/>
    <w:rsid w:val="001B1641"/>
    <w:rsid w:val="001B28D0"/>
    <w:rsid w:val="001B7B80"/>
    <w:rsid w:val="001E40C3"/>
    <w:rsid w:val="002237E9"/>
    <w:rsid w:val="002331BA"/>
    <w:rsid w:val="00241C60"/>
    <w:rsid w:val="00242033"/>
    <w:rsid w:val="002570BA"/>
    <w:rsid w:val="00267F4F"/>
    <w:rsid w:val="00286080"/>
    <w:rsid w:val="002868F8"/>
    <w:rsid w:val="002878EA"/>
    <w:rsid w:val="00287D62"/>
    <w:rsid w:val="002978D2"/>
    <w:rsid w:val="002D1B2E"/>
    <w:rsid w:val="00300F3C"/>
    <w:rsid w:val="0032505A"/>
    <w:rsid w:val="003307CD"/>
    <w:rsid w:val="0033259B"/>
    <w:rsid w:val="0034361E"/>
    <w:rsid w:val="0036310A"/>
    <w:rsid w:val="0036731A"/>
    <w:rsid w:val="003856FF"/>
    <w:rsid w:val="003D56E3"/>
    <w:rsid w:val="0040225A"/>
    <w:rsid w:val="0042202D"/>
    <w:rsid w:val="00473296"/>
    <w:rsid w:val="00496350"/>
    <w:rsid w:val="004A7D13"/>
    <w:rsid w:val="004B2602"/>
    <w:rsid w:val="004D5A53"/>
    <w:rsid w:val="004F03E5"/>
    <w:rsid w:val="004F315F"/>
    <w:rsid w:val="005354E2"/>
    <w:rsid w:val="00553E8F"/>
    <w:rsid w:val="005C0AB5"/>
    <w:rsid w:val="005E0589"/>
    <w:rsid w:val="005F7E53"/>
    <w:rsid w:val="0060707A"/>
    <w:rsid w:val="006401E8"/>
    <w:rsid w:val="006B493F"/>
    <w:rsid w:val="006D77B8"/>
    <w:rsid w:val="00716E26"/>
    <w:rsid w:val="007334EE"/>
    <w:rsid w:val="00770AD6"/>
    <w:rsid w:val="00776A38"/>
    <w:rsid w:val="00783D68"/>
    <w:rsid w:val="00786A8A"/>
    <w:rsid w:val="00786F51"/>
    <w:rsid w:val="007A3BA2"/>
    <w:rsid w:val="007A6AA3"/>
    <w:rsid w:val="007B7E52"/>
    <w:rsid w:val="007D5CB6"/>
    <w:rsid w:val="00833C90"/>
    <w:rsid w:val="0083419F"/>
    <w:rsid w:val="00837F56"/>
    <w:rsid w:val="00854AC7"/>
    <w:rsid w:val="00864A16"/>
    <w:rsid w:val="0087006C"/>
    <w:rsid w:val="00883EE4"/>
    <w:rsid w:val="00885C7A"/>
    <w:rsid w:val="008B5BA6"/>
    <w:rsid w:val="008C44CC"/>
    <w:rsid w:val="008C5E85"/>
    <w:rsid w:val="008D6701"/>
    <w:rsid w:val="008E113B"/>
    <w:rsid w:val="008F1D0D"/>
    <w:rsid w:val="00903C00"/>
    <w:rsid w:val="009145DF"/>
    <w:rsid w:val="00917792"/>
    <w:rsid w:val="00967B37"/>
    <w:rsid w:val="009718C7"/>
    <w:rsid w:val="00982C55"/>
    <w:rsid w:val="009C462F"/>
    <w:rsid w:val="009C66FC"/>
    <w:rsid w:val="009E4D35"/>
    <w:rsid w:val="00A02C36"/>
    <w:rsid w:val="00A54F46"/>
    <w:rsid w:val="00A844D7"/>
    <w:rsid w:val="00AB641A"/>
    <w:rsid w:val="00AC0C1E"/>
    <w:rsid w:val="00AC3287"/>
    <w:rsid w:val="00AC6542"/>
    <w:rsid w:val="00AE235B"/>
    <w:rsid w:val="00AF4BE0"/>
    <w:rsid w:val="00AF5D8E"/>
    <w:rsid w:val="00B052E1"/>
    <w:rsid w:val="00B064BF"/>
    <w:rsid w:val="00B06749"/>
    <w:rsid w:val="00B23AAE"/>
    <w:rsid w:val="00B30559"/>
    <w:rsid w:val="00B57E77"/>
    <w:rsid w:val="00B57FF2"/>
    <w:rsid w:val="00B61B9C"/>
    <w:rsid w:val="00B657E0"/>
    <w:rsid w:val="00B90BB7"/>
    <w:rsid w:val="00BB38EE"/>
    <w:rsid w:val="00BB7C54"/>
    <w:rsid w:val="00BE5AA7"/>
    <w:rsid w:val="00BF2055"/>
    <w:rsid w:val="00C052B8"/>
    <w:rsid w:val="00C0550E"/>
    <w:rsid w:val="00C17858"/>
    <w:rsid w:val="00C466F7"/>
    <w:rsid w:val="00C51E03"/>
    <w:rsid w:val="00C52B93"/>
    <w:rsid w:val="00C61216"/>
    <w:rsid w:val="00C710A7"/>
    <w:rsid w:val="00C81177"/>
    <w:rsid w:val="00C930C1"/>
    <w:rsid w:val="00CE25B2"/>
    <w:rsid w:val="00D0348B"/>
    <w:rsid w:val="00D2111B"/>
    <w:rsid w:val="00D277B0"/>
    <w:rsid w:val="00D350A9"/>
    <w:rsid w:val="00D7033D"/>
    <w:rsid w:val="00D83C19"/>
    <w:rsid w:val="00DA6A51"/>
    <w:rsid w:val="00DB4F59"/>
    <w:rsid w:val="00DD05A4"/>
    <w:rsid w:val="00DF6C5D"/>
    <w:rsid w:val="00E04A39"/>
    <w:rsid w:val="00E063DB"/>
    <w:rsid w:val="00E23AF2"/>
    <w:rsid w:val="00E4018F"/>
    <w:rsid w:val="00E578CD"/>
    <w:rsid w:val="00E72A06"/>
    <w:rsid w:val="00E7725A"/>
    <w:rsid w:val="00EA507F"/>
    <w:rsid w:val="00EB0F2C"/>
    <w:rsid w:val="00EF72FC"/>
    <w:rsid w:val="00F041A5"/>
    <w:rsid w:val="00F14DA2"/>
    <w:rsid w:val="00F163BF"/>
    <w:rsid w:val="00F22368"/>
    <w:rsid w:val="00F6373D"/>
    <w:rsid w:val="00F72274"/>
    <w:rsid w:val="00F93BF8"/>
    <w:rsid w:val="00F9673E"/>
    <w:rsid w:val="00FB564C"/>
    <w:rsid w:val="00FC4925"/>
    <w:rsid w:val="00FC668B"/>
    <w:rsid w:val="00FE01DD"/>
    <w:rsid w:val="00FE2C2C"/>
    <w:rsid w:val="00FE4984"/>
    <w:rsid w:val="00FF03D8"/>
    <w:rsid w:val="0428386D"/>
    <w:rsid w:val="04F2372E"/>
    <w:rsid w:val="0B4E3A9D"/>
    <w:rsid w:val="0E9B185F"/>
    <w:rsid w:val="17FC3073"/>
    <w:rsid w:val="1B8A6AC8"/>
    <w:rsid w:val="1C9B12FC"/>
    <w:rsid w:val="20D81670"/>
    <w:rsid w:val="221413F8"/>
    <w:rsid w:val="274A1985"/>
    <w:rsid w:val="2F1E32E7"/>
    <w:rsid w:val="2FF16036"/>
    <w:rsid w:val="36C450EA"/>
    <w:rsid w:val="3C58479E"/>
    <w:rsid w:val="3E667CEF"/>
    <w:rsid w:val="42585666"/>
    <w:rsid w:val="42CB3C5D"/>
    <w:rsid w:val="465E3302"/>
    <w:rsid w:val="46CA0433"/>
    <w:rsid w:val="4ED97DE9"/>
    <w:rsid w:val="50167D14"/>
    <w:rsid w:val="53A46AC8"/>
    <w:rsid w:val="54770A73"/>
    <w:rsid w:val="5492094F"/>
    <w:rsid w:val="5BDD2B45"/>
    <w:rsid w:val="5C9D096B"/>
    <w:rsid w:val="5DBC2BE2"/>
    <w:rsid w:val="62FA4324"/>
    <w:rsid w:val="6985092D"/>
    <w:rsid w:val="698F6CBE"/>
    <w:rsid w:val="733C33BA"/>
    <w:rsid w:val="74CC682B"/>
    <w:rsid w:val="77D942B0"/>
    <w:rsid w:val="7DB40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8">
    <w:name w:val="Strong"/>
    <w:qFormat/>
    <w:uiPriority w:val="0"/>
    <w:rPr>
      <w:b/>
    </w:r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0"/>
    <w:rPr>
      <w:kern w:val="2"/>
      <w:sz w:val="18"/>
      <w:szCs w:val="18"/>
    </w:rPr>
  </w:style>
  <w:style w:type="character" w:customStyle="1" w:styleId="12">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229</Words>
  <Characters>1308</Characters>
  <Lines>10</Lines>
  <Paragraphs>3</Paragraphs>
  <ScaleCrop>false</ScaleCrop>
  <LinksUpToDate>false</LinksUpToDate>
  <CharactersWithSpaces>1534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2017-09-20T09:59:00Z</dcterms:created>
  <dc:creator>微软</dc:creator>
  <cp:lastModifiedBy>cn</cp:lastModifiedBy>
  <cp:lastPrinted>2018-03-13T04:46:59Z</cp:lastPrinted>
  <dcterms:modified xsi:type="dcterms:W3CDTF">2018-03-13T04:51:14Z</dcterms:modified>
  <dc:title>关于调整后的民族教育学院三分院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